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E" w:rsidRPr="008D115E" w:rsidRDefault="008D115E" w:rsidP="008D115E">
      <w:pPr>
        <w:jc w:val="center"/>
        <w:rPr>
          <w:sz w:val="28"/>
        </w:rPr>
      </w:pPr>
      <w:r w:rsidRPr="008D115E">
        <w:rPr>
          <w:sz w:val="28"/>
        </w:rPr>
        <w:t>Аннотация к программе по физической культуре 5-11 класс</w:t>
      </w:r>
    </w:p>
    <w:p w:rsidR="008D115E" w:rsidRDefault="008D115E" w:rsidP="008D115E">
      <w:pPr>
        <w:pStyle w:val="a4"/>
      </w:pPr>
      <w:r>
        <w:t xml:space="preserve"> Рабочая программа составлена на основе программы для общеобразовательных учреждений авторов В.И. Ляха, А.А. </w:t>
      </w:r>
      <w:proofErr w:type="spellStart"/>
      <w:r>
        <w:t>Зданевича</w:t>
      </w:r>
      <w:proofErr w:type="spellEnd"/>
      <w:r>
        <w:t xml:space="preserve"> «Комплексная программа физического воспитания учащихся 1-11классов» Министерство образования и науки российской Федерации, Москва, Просвещение, 2009г.</w:t>
      </w:r>
    </w:p>
    <w:p w:rsidR="00B804A1" w:rsidRPr="00B804A1" w:rsidRDefault="00B804A1" w:rsidP="00B804A1">
      <w:pPr>
        <w:pStyle w:val="a4"/>
        <w:rPr>
          <w:rStyle w:val="FontStyle77"/>
          <w:rFonts w:ascii="Times New Roman" w:hAnsi="Times New Roman" w:cs="Times New Roman"/>
          <w:b w:val="0"/>
          <w:sz w:val="22"/>
          <w:szCs w:val="22"/>
        </w:rPr>
      </w:pPr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>Зданевич</w:t>
      </w:r>
      <w:proofErr w:type="spellEnd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 А. А. Физическая культура. 10-11 </w:t>
      </w:r>
      <w:proofErr w:type="spellStart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>кл</w:t>
      </w:r>
      <w:proofErr w:type="spellEnd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>.: учеб</w:t>
      </w:r>
      <w:proofErr w:type="gramStart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 xml:space="preserve">ля </w:t>
      </w:r>
      <w:proofErr w:type="spellStart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>общеобразоват</w:t>
      </w:r>
      <w:proofErr w:type="spellEnd"/>
      <w:r w:rsidRPr="00B804A1">
        <w:rPr>
          <w:rStyle w:val="FontStyle77"/>
          <w:rFonts w:ascii="Times New Roman" w:hAnsi="Times New Roman" w:cs="Times New Roman"/>
          <w:b w:val="0"/>
          <w:sz w:val="22"/>
          <w:szCs w:val="22"/>
        </w:rPr>
        <w:t>. учреждений / под общ. ред. В. И. Ляха. М.: Просвещение, 2010.</w:t>
      </w:r>
    </w:p>
    <w:p w:rsidR="00B804A1" w:rsidRPr="00B804A1" w:rsidRDefault="00B804A1" w:rsidP="00B804A1">
      <w:pPr>
        <w:pStyle w:val="a4"/>
      </w:pPr>
      <w:proofErr w:type="spellStart"/>
      <w:r w:rsidRPr="00B804A1">
        <w:rPr>
          <w:rStyle w:val="a5"/>
          <w:rFonts w:eastAsiaTheme="minorEastAsia"/>
          <w:sz w:val="22"/>
          <w:szCs w:val="22"/>
        </w:rPr>
        <w:t>Виленский</w:t>
      </w:r>
      <w:proofErr w:type="spellEnd"/>
      <w:r w:rsidRPr="00B804A1">
        <w:rPr>
          <w:rStyle w:val="a5"/>
          <w:rFonts w:eastAsiaTheme="minorEastAsia"/>
          <w:sz w:val="22"/>
          <w:szCs w:val="22"/>
        </w:rPr>
        <w:t>, М. Я.</w:t>
      </w:r>
      <w:r w:rsidRPr="00B804A1">
        <w:t xml:space="preserve"> Физическая культура. 5-7 </w:t>
      </w:r>
      <w:proofErr w:type="spellStart"/>
      <w:r w:rsidRPr="00B804A1">
        <w:t>кл</w:t>
      </w:r>
      <w:proofErr w:type="spellEnd"/>
      <w:r w:rsidRPr="00B804A1">
        <w:t>. : учеб</w:t>
      </w:r>
      <w:proofErr w:type="gramStart"/>
      <w:r w:rsidRPr="00B804A1">
        <w:t>.</w:t>
      </w:r>
      <w:proofErr w:type="gramEnd"/>
      <w:r w:rsidRPr="00B804A1">
        <w:t xml:space="preserve"> </w:t>
      </w:r>
      <w:proofErr w:type="gramStart"/>
      <w:r w:rsidRPr="00B804A1">
        <w:t>д</w:t>
      </w:r>
      <w:proofErr w:type="gramEnd"/>
      <w:r w:rsidRPr="00B804A1">
        <w:t xml:space="preserve">ля </w:t>
      </w:r>
      <w:proofErr w:type="spellStart"/>
      <w:r w:rsidRPr="00B804A1">
        <w:t>общеобразоват</w:t>
      </w:r>
      <w:proofErr w:type="spellEnd"/>
      <w:r w:rsidRPr="00B804A1">
        <w:t xml:space="preserve">. </w:t>
      </w:r>
      <w:proofErr w:type="spellStart"/>
      <w:r w:rsidRPr="00B804A1">
        <w:t>учрежд</w:t>
      </w:r>
      <w:proofErr w:type="spellEnd"/>
      <w:r w:rsidRPr="00B804A1">
        <w:t xml:space="preserve"> М. Я. </w:t>
      </w:r>
      <w:proofErr w:type="spellStart"/>
      <w:r w:rsidRPr="00B804A1">
        <w:t>Виленский</w:t>
      </w:r>
      <w:proofErr w:type="spellEnd"/>
      <w:r w:rsidRPr="00B804A1">
        <w:t xml:space="preserve">, Т. Ю. </w:t>
      </w:r>
      <w:proofErr w:type="spellStart"/>
      <w:r w:rsidRPr="00B804A1">
        <w:t>Торочкова</w:t>
      </w:r>
      <w:proofErr w:type="spellEnd"/>
      <w:r w:rsidRPr="00B804A1">
        <w:t xml:space="preserve">, И. М. </w:t>
      </w:r>
      <w:proofErr w:type="spellStart"/>
      <w:r w:rsidRPr="00B804A1">
        <w:t>Туревский</w:t>
      </w:r>
      <w:proofErr w:type="spellEnd"/>
      <w:r w:rsidRPr="00B804A1">
        <w:t xml:space="preserve"> ; под общ. ред. М. Я. </w:t>
      </w:r>
      <w:proofErr w:type="spellStart"/>
      <w:r w:rsidRPr="00B804A1">
        <w:t>Виленского</w:t>
      </w:r>
      <w:proofErr w:type="spellEnd"/>
      <w:r w:rsidRPr="00B804A1">
        <w:t xml:space="preserve"> - Просвещение, 2012.</w:t>
      </w:r>
    </w:p>
    <w:p w:rsidR="00B804A1" w:rsidRPr="00B804A1" w:rsidRDefault="00B804A1" w:rsidP="00B804A1">
      <w:pPr>
        <w:pStyle w:val="a4"/>
      </w:pPr>
      <w:r w:rsidRPr="00B804A1">
        <w:rPr>
          <w:rStyle w:val="a5"/>
          <w:rFonts w:eastAsiaTheme="minorEastAsia"/>
          <w:sz w:val="22"/>
          <w:szCs w:val="22"/>
        </w:rPr>
        <w:t>Лях, В. И.</w:t>
      </w:r>
      <w:r w:rsidRPr="00B804A1">
        <w:t xml:space="preserve"> Физическая культура. 8-9 </w:t>
      </w:r>
      <w:proofErr w:type="spellStart"/>
      <w:r w:rsidRPr="00B804A1">
        <w:t>кл</w:t>
      </w:r>
      <w:proofErr w:type="spellEnd"/>
      <w:r w:rsidRPr="00B804A1">
        <w:t>. : учеб</w:t>
      </w:r>
      <w:proofErr w:type="gramStart"/>
      <w:r w:rsidRPr="00B804A1">
        <w:t>.</w:t>
      </w:r>
      <w:proofErr w:type="gramEnd"/>
      <w:r w:rsidRPr="00B804A1">
        <w:t xml:space="preserve"> </w:t>
      </w:r>
      <w:proofErr w:type="gramStart"/>
      <w:r w:rsidRPr="00B804A1">
        <w:t>д</w:t>
      </w:r>
      <w:proofErr w:type="gramEnd"/>
      <w:r w:rsidRPr="00B804A1">
        <w:t xml:space="preserve">ля </w:t>
      </w:r>
      <w:proofErr w:type="spellStart"/>
      <w:r w:rsidRPr="00B804A1">
        <w:t>общеобразоват</w:t>
      </w:r>
      <w:proofErr w:type="spellEnd"/>
      <w:r w:rsidRPr="00B804A1">
        <w:t xml:space="preserve">. учреждений / В.А. А. </w:t>
      </w:r>
      <w:proofErr w:type="spellStart"/>
      <w:r w:rsidRPr="00B804A1">
        <w:t>Зданевич</w:t>
      </w:r>
      <w:proofErr w:type="spellEnd"/>
      <w:r w:rsidRPr="00B804A1">
        <w:t xml:space="preserve"> ; под общ. ред. В. И. Ляха. - М.: Просвещение, 2012.</w:t>
      </w:r>
    </w:p>
    <w:p w:rsidR="00B804A1" w:rsidRDefault="00B804A1" w:rsidP="00B804A1"/>
    <w:p w:rsidR="008D115E" w:rsidRDefault="00B804A1" w:rsidP="00B804A1">
      <w:r>
        <w:t>1.</w:t>
      </w:r>
      <w:r w:rsidR="008D115E">
        <w:t xml:space="preserve">Цели и задачи курса Цель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8D115E" w:rsidRDefault="008D115E" w:rsidP="008D115E">
      <w:pPr>
        <w:pStyle w:val="a3"/>
        <w:ind w:left="0"/>
      </w:pPr>
      <w:r>
        <w:t xml:space="preserve">       Учебный предмет «Физическая культура» в основной школе строится так, чтобы были решены следующие         задачи: </w:t>
      </w:r>
    </w:p>
    <w:p w:rsidR="008D115E" w:rsidRDefault="008D115E" w:rsidP="008D115E">
      <w:pPr>
        <w:pStyle w:val="a3"/>
        <w:ind w:left="-284"/>
      </w:pPr>
      <w:r>
        <w:t xml:space="preserve">       • укрепление здоровья, развитие основных физических качеств и повышение функциональных возможностей       </w:t>
      </w:r>
    </w:p>
    <w:p w:rsidR="008D115E" w:rsidRDefault="008D115E" w:rsidP="008D115E">
      <w:pPr>
        <w:pStyle w:val="a3"/>
        <w:ind w:left="-284"/>
      </w:pPr>
      <w:r>
        <w:t xml:space="preserve">        организма; </w:t>
      </w:r>
    </w:p>
    <w:p w:rsidR="008D115E" w:rsidRDefault="008D115E" w:rsidP="008D115E">
      <w:pPr>
        <w:pStyle w:val="a3"/>
        <w:ind w:left="0"/>
      </w:pPr>
      <w:r>
        <w:t xml:space="preserve">• формирование культуры движений, обогащение двигательного опыта физическими упражнениями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 приемами базовых видов спорта; </w:t>
      </w:r>
    </w:p>
    <w:p w:rsidR="008D115E" w:rsidRDefault="008D115E" w:rsidP="008D115E">
      <w:pPr>
        <w:pStyle w:val="a3"/>
        <w:ind w:left="-284"/>
      </w:pPr>
      <w:r>
        <w:t xml:space="preserve">      • освоение знаний о физической культуре и спорте, их истории и современном развитии, роли в формировании </w:t>
      </w:r>
    </w:p>
    <w:p w:rsidR="008D115E" w:rsidRDefault="008D115E" w:rsidP="008D115E">
      <w:pPr>
        <w:pStyle w:val="a3"/>
        <w:ind w:left="-284"/>
      </w:pPr>
      <w:r>
        <w:t xml:space="preserve">        здорового образа жизни; </w:t>
      </w:r>
    </w:p>
    <w:p w:rsidR="008D115E" w:rsidRDefault="008D115E" w:rsidP="008D115E">
      <w:pPr>
        <w:pStyle w:val="a3"/>
        <w:ind w:left="-284"/>
      </w:pPr>
      <w:r>
        <w:t xml:space="preserve">     • обучение навыкам и умениям в физкультурно-оздоровительной и спортивно-оздоровительной деятельности, </w:t>
      </w:r>
    </w:p>
    <w:p w:rsidR="008D115E" w:rsidRDefault="008D115E" w:rsidP="008D115E">
      <w:pPr>
        <w:pStyle w:val="a3"/>
        <w:ind w:left="-284"/>
      </w:pPr>
      <w:r>
        <w:t xml:space="preserve">         самостоятельной организации занятий физическими упражнениями; </w:t>
      </w:r>
    </w:p>
    <w:p w:rsidR="008D115E" w:rsidRDefault="008D115E" w:rsidP="008D115E">
      <w:pPr>
        <w:pStyle w:val="a3"/>
        <w:ind w:left="-284"/>
      </w:pPr>
      <w:r>
        <w:t xml:space="preserve">     • воспитание положительных качеств личности, норм коллективного взаимодействия и сотрудничества </w:t>
      </w:r>
      <w:proofErr w:type="gramStart"/>
      <w:r>
        <w:t>в</w:t>
      </w:r>
      <w:proofErr w:type="gramEnd"/>
      <w:r>
        <w:t xml:space="preserve"> учебной и </w:t>
      </w:r>
    </w:p>
    <w:p w:rsidR="008D115E" w:rsidRDefault="008D115E" w:rsidP="008D115E">
      <w:pPr>
        <w:pStyle w:val="a3"/>
        <w:ind w:left="-284"/>
      </w:pPr>
      <w:r>
        <w:t xml:space="preserve">           соревновательной деятельности. </w:t>
      </w:r>
    </w:p>
    <w:p w:rsidR="008D115E" w:rsidRDefault="008D115E" w:rsidP="008D115E">
      <w:pPr>
        <w:pStyle w:val="a3"/>
        <w:numPr>
          <w:ilvl w:val="0"/>
          <w:numId w:val="1"/>
        </w:numPr>
      </w:pPr>
      <w:r>
        <w:t xml:space="preserve">Требования к уровню подготовки (знать, уметь, понимать) В результате освоения содержания программного материала учебного предмета «физическая культура» учащиеся по окончанию 8 класса по разделу «Основы знаний» должны </w:t>
      </w:r>
    </w:p>
    <w:p w:rsidR="008D115E" w:rsidRDefault="008D115E" w:rsidP="008D115E">
      <w:pPr>
        <w:pStyle w:val="a3"/>
        <w:ind w:left="390"/>
      </w:pPr>
      <w:r>
        <w:t xml:space="preserve">Знать:  </w:t>
      </w:r>
    </w:p>
    <w:p w:rsidR="008D115E" w:rsidRDefault="008D115E" w:rsidP="008D115E">
      <w:pPr>
        <w:pStyle w:val="a3"/>
        <w:ind w:left="390"/>
      </w:pPr>
      <w:r>
        <w:t>Естественные основы. Опорно-двигательный аппарат и мышечная</w:t>
      </w:r>
      <w:r w:rsidR="00B804A1">
        <w:t xml:space="preserve">  </w:t>
      </w:r>
      <w:r>
        <w:t xml:space="preserve">система, их роль в осуществлении двигательных актов. Значение нервной системы в управлении движениями и регуляции системы дыхания, кровоснабжения. Роль психических процессов в обучении двигательным действиям и движениям. </w:t>
      </w:r>
    </w:p>
    <w:p w:rsidR="008D115E" w:rsidRDefault="008D115E" w:rsidP="008D115E">
      <w:pPr>
        <w:pStyle w:val="a3"/>
        <w:ind w:left="390"/>
      </w:pPr>
      <w:r>
        <w:t xml:space="preserve"> Социально-психологические основы. Основы обучения </w:t>
      </w:r>
      <w:proofErr w:type="spellStart"/>
      <w:r>
        <w:t>исамообучения</w:t>
      </w:r>
      <w:proofErr w:type="spellEnd"/>
      <w:r>
        <w:t xml:space="preserve">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 Анализ техники физических упражнений, их освоение и выполнение по объяснению.  </w:t>
      </w:r>
    </w:p>
    <w:p w:rsidR="008D115E" w:rsidRDefault="008D115E" w:rsidP="008D115E">
      <w:pPr>
        <w:pStyle w:val="a3"/>
        <w:ind w:left="390"/>
      </w:pPr>
      <w:r>
        <w:t xml:space="preserve">Культурно-исторические основы. Физкультура и её значение в формировании здорового образа жизни современного человека.  </w:t>
      </w:r>
    </w:p>
    <w:p w:rsidR="008D115E" w:rsidRDefault="008D115E" w:rsidP="008D115E">
      <w:pPr>
        <w:pStyle w:val="a3"/>
        <w:ind w:left="390"/>
      </w:pPr>
      <w:r>
        <w:t xml:space="preserve">Закаливание. Водные процедуры, купание в открытых водоёмах. </w:t>
      </w:r>
    </w:p>
    <w:p w:rsidR="008D115E" w:rsidRDefault="008D115E" w:rsidP="008D115E">
      <w:pPr>
        <w:pStyle w:val="a3"/>
        <w:ind w:left="390"/>
      </w:pPr>
      <w:r>
        <w:lastRenderedPageBreak/>
        <w:t xml:space="preserve"> Волейбол. Баскетбол. Терминология. Правила и организация проведения соревнований. Техника безопасности при проведении соревнований и занятий. Подготовка места занятий. Помощь в судействе.  </w:t>
      </w:r>
    </w:p>
    <w:p w:rsidR="008D115E" w:rsidRDefault="008D115E" w:rsidP="008D115E">
      <w:pPr>
        <w:pStyle w:val="a3"/>
        <w:ind w:left="390"/>
      </w:pPr>
      <w:r>
        <w:t xml:space="preserve">Гимнастика. Значение гимнастических упражнений для развития координационных способностей. Страховка и </w:t>
      </w:r>
      <w:proofErr w:type="spellStart"/>
      <w:r>
        <w:t>самостраховка</w:t>
      </w:r>
      <w:proofErr w:type="spellEnd"/>
      <w:r>
        <w:t xml:space="preserve"> во время занятий. Техника безопасности.  </w:t>
      </w:r>
    </w:p>
    <w:p w:rsidR="008D115E" w:rsidRDefault="008D115E" w:rsidP="008D115E">
      <w:pPr>
        <w:pStyle w:val="a3"/>
        <w:ind w:left="390"/>
      </w:pPr>
      <w:r>
        <w:t xml:space="preserve">Лёгкая атлетика. Терминология. Правила и организация   соревнований. Техника безопасности. Подготовка места занятий. Помощь в судействе. </w:t>
      </w:r>
    </w:p>
    <w:p w:rsidR="008D115E" w:rsidRDefault="008D115E" w:rsidP="008D115E">
      <w:pPr>
        <w:pStyle w:val="a3"/>
        <w:ind w:left="390"/>
      </w:pPr>
      <w:r>
        <w:t xml:space="preserve">Уметь </w:t>
      </w:r>
    </w:p>
    <w:p w:rsidR="008D115E" w:rsidRDefault="008D115E" w:rsidP="008D115E">
      <w:pPr>
        <w:pStyle w:val="a3"/>
        <w:ind w:left="390"/>
      </w:pPr>
      <w:r>
        <w:t xml:space="preserve">• проводить самостоятельные занятия по развитию основных физических способностей, коррекции осанки и телосложения; </w:t>
      </w:r>
    </w:p>
    <w:p w:rsidR="008D115E" w:rsidRDefault="008D115E" w:rsidP="008D115E">
      <w:pPr>
        <w:pStyle w:val="a3"/>
        <w:ind w:left="390"/>
      </w:pPr>
      <w:r>
        <w:t xml:space="preserve"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8D115E" w:rsidRDefault="008D115E" w:rsidP="008D115E">
      <w:pPr>
        <w:pStyle w:val="a3"/>
        <w:ind w:left="390"/>
      </w:pPr>
      <w:r>
        <w:t xml:space="preserve"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8D115E" w:rsidRDefault="008D115E" w:rsidP="008D115E">
      <w:pPr>
        <w:pStyle w:val="a3"/>
        <w:ind w:left="390"/>
      </w:pPr>
      <w:r>
        <w:t xml:space="preserve">• управлять своими эмоциями, эффективно взаимодействовать </w:t>
      </w:r>
      <w:proofErr w:type="gramStart"/>
      <w:r>
        <w:t>со</w:t>
      </w:r>
      <w:proofErr w:type="gramEnd"/>
      <w:r>
        <w:t xml:space="preserve"> взрослыми и сверстниками, владеть культурой общения; </w:t>
      </w:r>
    </w:p>
    <w:p w:rsidR="008D115E" w:rsidRDefault="008D115E" w:rsidP="008D115E">
      <w:pPr>
        <w:pStyle w:val="a3"/>
        <w:ind w:left="390"/>
      </w:pPr>
      <w:r>
        <w:t xml:space="preserve"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8D115E" w:rsidRDefault="008D115E" w:rsidP="008D115E">
      <w:pPr>
        <w:pStyle w:val="a3"/>
        <w:ind w:left="390"/>
      </w:pPr>
      <w:r>
        <w:t xml:space="preserve"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8D115E" w:rsidRDefault="008D115E" w:rsidP="008D115E">
      <w:pPr>
        <w:pStyle w:val="a3"/>
        <w:ind w:left="390"/>
      </w:pPr>
      <w:r>
        <w:t>Двигательные умения, навыки и способности</w:t>
      </w:r>
    </w:p>
    <w:p w:rsidR="008D115E" w:rsidRDefault="008D115E" w:rsidP="008D115E">
      <w:pPr>
        <w:pStyle w:val="a3"/>
        <w:ind w:left="390"/>
      </w:pPr>
      <w:r>
        <w:t xml:space="preserve"> В циклических и ациклических локомоциях: с максимальной скоростью пробегать 60 м из положения высокого старта; </w:t>
      </w:r>
    </w:p>
    <w:p w:rsidR="008D115E" w:rsidRDefault="008D115E" w:rsidP="008D115E">
      <w:pPr>
        <w:pStyle w:val="a3"/>
        <w:ind w:left="390"/>
      </w:pPr>
      <w:proofErr w:type="gramStart"/>
      <w:r>
        <w:t xml:space="preserve">в равномерном темпе бегать до15 мин; после быстрого разбега с 7-9 шагов совершать прыжок в длину; В метаниях на дальность и на меткость: метать малый мяч с 4-5 шагов разбега; метать малый мяч с места и с 3 шагов разбега в горизонтальную и вертикальную цели с 6-8 метров. </w:t>
      </w:r>
      <w:proofErr w:type="gramEnd"/>
    </w:p>
    <w:p w:rsidR="008D115E" w:rsidRDefault="008D115E" w:rsidP="008D115E">
      <w:pPr>
        <w:pStyle w:val="a3"/>
        <w:ind w:left="390"/>
      </w:pPr>
      <w:r>
        <w:t xml:space="preserve">В гимнастических и акробатических упражнениях: выполнять комбинацию из 4 элементов на перекладине (мальчики); после разбега и отталкивания от мостика прыгать через козла в ширину; последовательно выполнять комбинацию движений с одним из предметов (мяч, палка, скакалка, обруч), состоящих из трех элементов, или комбинацию, состоящую из трех гимнастических элементов; выполнять акробатическую комбинацию из трех элементов, включающую кувырки вперед и назад, мост из </w:t>
      </w:r>
      <w:proofErr w:type="gramStart"/>
      <w:r>
        <w:t>положения</w:t>
      </w:r>
      <w:proofErr w:type="gramEnd"/>
      <w:r>
        <w:t xml:space="preserve"> стоя с помощью. </w:t>
      </w:r>
    </w:p>
    <w:p w:rsidR="008D115E" w:rsidRDefault="008D115E" w:rsidP="008D115E">
      <w:pPr>
        <w:pStyle w:val="a3"/>
        <w:ind w:left="390"/>
      </w:pPr>
      <w:r>
        <w:t xml:space="preserve">В спортивных играх: играть в одну из спортивных игр (по упрощенным правилам). </w:t>
      </w:r>
    </w:p>
    <w:p w:rsidR="008D115E" w:rsidRDefault="008D115E" w:rsidP="008D115E">
      <w:pPr>
        <w:pStyle w:val="a3"/>
        <w:ind w:left="390"/>
      </w:pPr>
      <w:r>
        <w:t xml:space="preserve">Физическая подготовленность: соответствовать не ниже, чем среднему уровню показателей развития основных физических способностей с учетом индивидуальных возможностей учащихся. </w:t>
      </w:r>
    </w:p>
    <w:p w:rsidR="008D115E" w:rsidRDefault="008D115E" w:rsidP="008D115E">
      <w:pPr>
        <w:pStyle w:val="a3"/>
        <w:numPr>
          <w:ilvl w:val="0"/>
          <w:numId w:val="1"/>
        </w:numPr>
        <w:ind w:left="0" w:firstLine="30"/>
      </w:pPr>
      <w:r>
        <w:t xml:space="preserve">Количество часов. </w:t>
      </w:r>
    </w:p>
    <w:p w:rsidR="005D0B4B" w:rsidRDefault="008D115E" w:rsidP="008D115E">
      <w:pPr>
        <w:pStyle w:val="a3"/>
        <w:ind w:left="390"/>
      </w:pPr>
      <w:r>
        <w:t xml:space="preserve">Рабочая программа рассчитана на 105 </w:t>
      </w:r>
      <w:proofErr w:type="gramStart"/>
      <w:r>
        <w:t>учебных</w:t>
      </w:r>
      <w:proofErr w:type="gramEnd"/>
      <w:r>
        <w:t xml:space="preserve"> часа (35 учебные недели, 3 часа в неделю)</w:t>
      </w:r>
    </w:p>
    <w:sectPr w:rsidR="005D0B4B" w:rsidSect="008D115E">
      <w:pgSz w:w="11906" w:h="16838"/>
      <w:pgMar w:top="709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0DA"/>
    <w:multiLevelType w:val="hybridMultilevel"/>
    <w:tmpl w:val="79B45722"/>
    <w:lvl w:ilvl="0" w:tplc="054A67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115E"/>
    <w:rsid w:val="001E1FCC"/>
    <w:rsid w:val="005D0B4B"/>
    <w:rsid w:val="008D115E"/>
    <w:rsid w:val="00B8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5E"/>
    <w:pPr>
      <w:ind w:left="720"/>
      <w:contextualSpacing/>
    </w:pPr>
  </w:style>
  <w:style w:type="paragraph" w:styleId="a4">
    <w:name w:val="No Spacing"/>
    <w:uiPriority w:val="1"/>
    <w:qFormat/>
    <w:rsid w:val="008D115E"/>
    <w:pPr>
      <w:spacing w:after="0" w:line="240" w:lineRule="auto"/>
    </w:pPr>
  </w:style>
  <w:style w:type="character" w:customStyle="1" w:styleId="FontStyle18">
    <w:name w:val="Font Style18"/>
    <w:rsid w:val="00B804A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804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rsid w:val="00B804A1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a5">
    <w:name w:val="Основной текст + Курсив"/>
    <w:basedOn w:val="a0"/>
    <w:rsid w:val="00B80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B804A1"/>
    <w:pPr>
      <w:widowControl w:val="0"/>
      <w:shd w:val="clear" w:color="auto" w:fill="FFFFFF"/>
      <w:spacing w:before="60" w:after="0" w:line="293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3</cp:revision>
  <cp:lastPrinted>2017-11-23T12:26:00Z</cp:lastPrinted>
  <dcterms:created xsi:type="dcterms:W3CDTF">2017-11-23T12:13:00Z</dcterms:created>
  <dcterms:modified xsi:type="dcterms:W3CDTF">2017-11-23T12:26:00Z</dcterms:modified>
</cp:coreProperties>
</file>